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-426" w:right="-284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І етапу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-426" w:right="-284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Всеукраїнської учнівської олімпіади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-426" w:right="-284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 української мови та літератури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-426" w:right="-284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 клас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-426" w:right="-28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Українська мова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lineRule="auto"/>
        <w:ind w:left="45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Написати есе на тему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«Краще жити мріями чи втілювати їх у життя?».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Використати приклади з літератури та мистецтва.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Rule="auto"/>
        <w:ind w:left="45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Обсяг – 1,5 – 2 стор.</w:t>
      </w:r>
    </w:p>
    <w:p w:rsidR="00000000" w:rsidDel="00000000" w:rsidP="00000000" w:rsidRDefault="00000000" w:rsidRPr="00000000" w14:paraId="00000009">
      <w:pPr>
        <w:shd w:fill="ffffff" w:val="clear"/>
        <w:spacing w:after="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Записати правильно слова.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Щедро/обдарований,   людино/день, пр..ц..дент, (С, с)офійський (С, с)обор, хто/зна/з/котрими, честь/честю,   на/четверо, ес..е, (з, с)переляку, марок..ан..ський, ім..іграція,  дарма/що.</w:t>
      </w:r>
    </w:p>
    <w:p w:rsidR="00000000" w:rsidDel="00000000" w:rsidP="00000000" w:rsidRDefault="00000000" w:rsidRPr="00000000" w14:paraId="0000000D">
      <w:pPr>
        <w:shd w:fill="ffffff" w:val="clear"/>
        <w:spacing w:after="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 б.</w:t>
      </w:r>
    </w:p>
    <w:p w:rsidR="00000000" w:rsidDel="00000000" w:rsidP="00000000" w:rsidRDefault="00000000" w:rsidRPr="00000000" w14:paraId="0000000E">
      <w:pPr>
        <w:shd w:fill="ffffff" w:val="clear"/>
        <w:spacing w:after="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Запишіть речення, розставивши пропущені розділові знаки. Підкресліть члени речення, надпишіть над кожним словом частину мови, дайте  характеристику всій конструкції.</w:t>
      </w:r>
    </w:p>
    <w:p w:rsidR="00000000" w:rsidDel="00000000" w:rsidP="00000000" w:rsidRDefault="00000000" w:rsidRPr="00000000" w14:paraId="00000010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 тільки тепер викупавшись у річці він знову став сліпучо-білим красенем схожим на древніх предків (В. Дрозд).</w:t>
      </w:r>
    </w:p>
    <w:p w:rsidR="00000000" w:rsidDel="00000000" w:rsidP="00000000" w:rsidRDefault="00000000" w:rsidRPr="00000000" w14:paraId="00000012">
      <w:pPr>
        <w:shd w:fill="ffffff" w:val="clear"/>
        <w:spacing w:after="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 б.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Виконайте тестові завдання.</w:t>
      </w:r>
    </w:p>
    <w:p w:rsidR="00000000" w:rsidDel="00000000" w:rsidP="00000000" w:rsidRDefault="00000000" w:rsidRPr="00000000" w14:paraId="00000014">
      <w:pP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У завданнях 1-7 оберіть ОДНУ правильну відповідь.</w:t>
      </w:r>
    </w:p>
    <w:p w:rsidR="00000000" w:rsidDel="00000000" w:rsidP="00000000" w:rsidRDefault="00000000" w:rsidRPr="00000000" w14:paraId="00000016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Оберіть речення, у якому правильно оформлено цитату в реченні.</w:t>
      </w:r>
    </w:p>
    <w:p w:rsidR="00000000" w:rsidDel="00000000" w:rsidP="00000000" w:rsidRDefault="00000000" w:rsidRPr="00000000" w14:paraId="00000017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У статті про О. Кобилянську сказано, що "Класичним зразком алегоричної мініатюри є поезія у прозі "Рожі".</w:t>
      </w:r>
    </w:p>
    <w:p w:rsidR="00000000" w:rsidDel="00000000" w:rsidP="00000000" w:rsidRDefault="00000000" w:rsidRPr="00000000" w14:paraId="00000018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 "Борітеся – поборете!" – цими словами Т. Шевченко став на захист усіх поневолених.        </w:t>
      </w:r>
    </w:p>
    <w:p w:rsidR="00000000" w:rsidDel="00000000" w:rsidP="00000000" w:rsidRDefault="00000000" w:rsidRPr="00000000" w14:paraId="00000019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В. Сухомлинський вважав, що: "вміння читати – означає бути чутливим до змісту й краси слова, до його найтонших відтінків". </w:t>
      </w:r>
    </w:p>
    <w:p w:rsidR="00000000" w:rsidDel="00000000" w:rsidP="00000000" w:rsidRDefault="00000000" w:rsidRPr="00000000" w14:paraId="0000001A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 Б. Буряк пише, що: "В художній структурі сценаріїв і фільмів О. Довженка завжди присутній сам автор". </w:t>
      </w:r>
    </w:p>
    <w:p w:rsidR="00000000" w:rsidDel="00000000" w:rsidP="00000000" w:rsidRDefault="00000000" w:rsidRPr="00000000" w14:paraId="0000001B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 Важливу композиційну роль відіграє монолог Мавки, що починається такими словами "О, не журися за тіло! Ясним вогнем засвітилось воно, Чистим, палючим, як добре вино, Вільними іскрами вгору злетіло".</w:t>
      </w:r>
    </w:p>
    <w:p w:rsidR="00000000" w:rsidDel="00000000" w:rsidP="00000000" w:rsidRDefault="00000000" w:rsidRPr="00000000" w14:paraId="0000001C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У всіх реченнях  між частинами ставиться кома, ОКРІМ (розділові знаки пропущено).</w:t>
      </w:r>
    </w:p>
    <w:p w:rsidR="00000000" w:rsidDel="00000000" w:rsidP="00000000" w:rsidRDefault="00000000" w:rsidRPr="00000000" w14:paraId="0000001E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Тільки коники сюрчать та виспівують.</w:t>
      </w:r>
    </w:p>
    <w:p w:rsidR="00000000" w:rsidDel="00000000" w:rsidP="00000000" w:rsidRDefault="00000000" w:rsidRPr="00000000" w14:paraId="0000001F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 І наперед не треба ворожити і за минулим плакати не варт.</w:t>
      </w:r>
    </w:p>
    <w:p w:rsidR="00000000" w:rsidDel="00000000" w:rsidP="00000000" w:rsidRDefault="00000000" w:rsidRPr="00000000" w14:paraId="00000020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Над Дніпром клубочиться задуха і пахне степом сизий деревій.</w:t>
      </w:r>
    </w:p>
    <w:p w:rsidR="00000000" w:rsidDel="00000000" w:rsidP="00000000" w:rsidRDefault="00000000" w:rsidRPr="00000000" w14:paraId="00000021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 Пливе над світомосінь як медуза і мокре листя падає на брук.</w:t>
      </w:r>
    </w:p>
    <w:p w:rsidR="00000000" w:rsidDel="00000000" w:rsidP="00000000" w:rsidRDefault="00000000" w:rsidRPr="00000000" w14:paraId="00000022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 Нове століття вже на видноколі і час новітню створює красу.</w:t>
      </w:r>
    </w:p>
    <w:p w:rsidR="00000000" w:rsidDel="00000000" w:rsidP="00000000" w:rsidRDefault="00000000" w:rsidRPr="00000000" w14:paraId="00000023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Оберіть рядок, у якому допущено лексичну помилку.</w:t>
      </w:r>
    </w:p>
    <w:p w:rsidR="00000000" w:rsidDel="00000000" w:rsidP="00000000" w:rsidRDefault="00000000" w:rsidRPr="00000000" w14:paraId="00000024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являється прикладом</w:t>
      </w:r>
    </w:p>
    <w:p w:rsidR="00000000" w:rsidDel="00000000" w:rsidP="00000000" w:rsidRDefault="00000000" w:rsidRPr="00000000" w14:paraId="00000025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 скасувати конференцію</w:t>
      </w:r>
    </w:p>
    <w:p w:rsidR="00000000" w:rsidDel="00000000" w:rsidP="00000000" w:rsidRDefault="00000000" w:rsidRPr="00000000" w14:paraId="00000026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непридатний до вжитку</w:t>
      </w:r>
    </w:p>
    <w:p w:rsidR="00000000" w:rsidDel="00000000" w:rsidP="00000000" w:rsidRDefault="00000000" w:rsidRPr="00000000" w14:paraId="00000027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 зважати на правила</w:t>
      </w:r>
    </w:p>
    <w:p w:rsidR="00000000" w:rsidDel="00000000" w:rsidP="00000000" w:rsidRDefault="00000000" w:rsidRPr="00000000" w14:paraId="00000028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 Чи ж неповторне можна повторити?</w:t>
      </w:r>
    </w:p>
    <w:p w:rsidR="00000000" w:rsidDel="00000000" w:rsidP="00000000" w:rsidRDefault="00000000" w:rsidRPr="00000000" w14:paraId="00000029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Оберіть слово, у якому наголос падає на другий склад.</w:t>
      </w:r>
    </w:p>
    <w:p w:rsidR="00000000" w:rsidDel="00000000" w:rsidP="00000000" w:rsidRDefault="00000000" w:rsidRPr="00000000" w14:paraId="0000002A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адже</w:t>
      </w:r>
    </w:p>
    <w:p w:rsidR="00000000" w:rsidDel="00000000" w:rsidP="00000000" w:rsidRDefault="00000000" w:rsidRPr="00000000" w14:paraId="0000002B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 спина</w:t>
      </w:r>
    </w:p>
    <w:p w:rsidR="00000000" w:rsidDel="00000000" w:rsidP="00000000" w:rsidRDefault="00000000" w:rsidRPr="00000000" w14:paraId="0000002C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чарівна</w:t>
      </w:r>
    </w:p>
    <w:p w:rsidR="00000000" w:rsidDel="00000000" w:rsidP="00000000" w:rsidRDefault="00000000" w:rsidRPr="00000000" w14:paraId="0000002D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 зручний</w:t>
      </w:r>
    </w:p>
    <w:p w:rsidR="00000000" w:rsidDel="00000000" w:rsidP="00000000" w:rsidRDefault="00000000" w:rsidRPr="00000000" w14:paraId="0000002E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 начинка</w:t>
      </w:r>
    </w:p>
    <w:p w:rsidR="00000000" w:rsidDel="00000000" w:rsidP="00000000" w:rsidRDefault="00000000" w:rsidRPr="00000000" w14:paraId="0000002F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У якому рядку допущено орфографічні помилки?</w:t>
      </w:r>
    </w:p>
    <w:p w:rsidR="00000000" w:rsidDel="00000000" w:rsidP="00000000" w:rsidRDefault="00000000" w:rsidRPr="00000000" w14:paraId="00000030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міжз’їздівський, верб’я, морквяний, довір’я;</w:t>
      </w:r>
    </w:p>
    <w:p w:rsidR="00000000" w:rsidDel="00000000" w:rsidP="00000000" w:rsidRDefault="00000000" w:rsidRPr="00000000" w14:paraId="00000031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 різб’яр, ув’язнений, краковяк, горохвяний;</w:t>
      </w:r>
    </w:p>
    <w:p w:rsidR="00000000" w:rsidDel="00000000" w:rsidP="00000000" w:rsidRDefault="00000000" w:rsidRPr="00000000" w14:paraId="00000032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дит’ясла, зоряний, реп’ях, рясний;</w:t>
      </w:r>
    </w:p>
    <w:p w:rsidR="00000000" w:rsidDel="00000000" w:rsidP="00000000" w:rsidRDefault="00000000" w:rsidRPr="00000000" w14:paraId="00000033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 Рейк’явік, комп’ютер, сек’юриті, ряска.</w:t>
      </w:r>
    </w:p>
    <w:p w:rsidR="00000000" w:rsidDel="00000000" w:rsidP="00000000" w:rsidRDefault="00000000" w:rsidRPr="00000000" w14:paraId="00000034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Подвоєні букви треба писати в усіх словах рядка</w:t>
      </w:r>
    </w:p>
    <w:p w:rsidR="00000000" w:rsidDel="00000000" w:rsidP="00000000" w:rsidRDefault="00000000" w:rsidRPr="00000000" w14:paraId="00000035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безмеж..я, безчест..я, горін..я, без..оряний</w:t>
        <w:tab/>
      </w:r>
    </w:p>
    <w:p w:rsidR="00000000" w:rsidDel="00000000" w:rsidP="00000000" w:rsidRDefault="00000000" w:rsidRPr="00000000" w14:paraId="00000036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 дозвіл..я, востан..є, затиш..я, ялин..ик</w:t>
      </w:r>
    </w:p>
    <w:p w:rsidR="00000000" w:rsidDel="00000000" w:rsidP="00000000" w:rsidRDefault="00000000" w:rsidRPr="00000000" w14:paraId="00000037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колос..я, гусен..я, галуз..я, чавун..ий</w:t>
        <w:tab/>
        <w:tab/>
      </w:r>
    </w:p>
    <w:p w:rsidR="00000000" w:rsidDel="00000000" w:rsidP="00000000" w:rsidRDefault="00000000" w:rsidRPr="00000000" w14:paraId="00000038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 гілляч..я, кохан..я, змієн..я, розріс..я</w:t>
      </w:r>
    </w:p>
    <w:p w:rsidR="00000000" w:rsidDel="00000000" w:rsidP="00000000" w:rsidRDefault="00000000" w:rsidRPr="00000000" w14:paraId="00000039">
      <w:pP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Позначте рядок, у якому всі слова записано правильно</w:t>
      </w:r>
    </w:p>
    <w:p w:rsidR="00000000" w:rsidDel="00000000" w:rsidP="00000000" w:rsidRDefault="00000000" w:rsidRPr="00000000" w14:paraId="0000003A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свистнути, провісник, тиждневий, кістлявий, месник</w:t>
      </w:r>
    </w:p>
    <w:p w:rsidR="00000000" w:rsidDel="00000000" w:rsidP="00000000" w:rsidRDefault="00000000" w:rsidRPr="00000000" w14:paraId="0000003B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 хворостняк, блиснути, кістлявий, честний, рискнути</w:t>
      </w:r>
    </w:p>
    <w:p w:rsidR="00000000" w:rsidDel="00000000" w:rsidP="00000000" w:rsidRDefault="00000000" w:rsidRPr="00000000" w14:paraId="0000003C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форпостний, якісний, щасливий, улесливий, користний</w:t>
      </w:r>
    </w:p>
    <w:p w:rsidR="00000000" w:rsidDel="00000000" w:rsidP="00000000" w:rsidRDefault="00000000" w:rsidRPr="00000000" w14:paraId="0000003D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 доблесний, усно, баластний, хвастливий, агентство</w:t>
      </w:r>
    </w:p>
    <w:p w:rsidR="00000000" w:rsidDel="00000000" w:rsidP="00000000" w:rsidRDefault="00000000" w:rsidRPr="00000000" w14:paraId="0000003E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У завданнях 8-9 установіть відповідність.</w:t>
      </w:r>
    </w:p>
    <w:p w:rsidR="00000000" w:rsidDel="00000000" w:rsidP="00000000" w:rsidRDefault="00000000" w:rsidRPr="00000000" w14:paraId="0000003F">
      <w:pP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 Між фразеологізмами-антонімами.</w:t>
      </w:r>
    </w:p>
    <w:tbl>
      <w:tblPr>
        <w:tblStyle w:val="Table1"/>
        <w:tblW w:w="83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82"/>
        <w:gridCol w:w="4448"/>
        <w:tblGridChange w:id="0">
          <w:tblGrid>
            <w:gridCol w:w="3882"/>
            <w:gridCol w:w="44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Фразеологізм</w:t>
            </w:r>
          </w:p>
        </w:tc>
        <w:tc>
          <w:tcPr/>
          <w:p w:rsidR="00000000" w:rsidDel="00000000" w:rsidP="00000000" w:rsidRDefault="00000000" w:rsidRPr="00000000" w14:paraId="0000004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Антонім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хоч головою об стінку товчи</w:t>
            </w:r>
          </w:p>
          <w:p w:rsidR="00000000" w:rsidDel="00000000" w:rsidP="00000000" w:rsidRDefault="00000000" w:rsidRPr="00000000" w14:paraId="0000004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хоч греблю гати</w:t>
            </w:r>
          </w:p>
          <w:p w:rsidR="00000000" w:rsidDel="00000000" w:rsidP="00000000" w:rsidRDefault="00000000" w:rsidRPr="00000000" w14:paraId="0000004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хоч у рамку вправ</w:t>
            </w:r>
          </w:p>
          <w:p w:rsidR="00000000" w:rsidDel="00000000" w:rsidP="00000000" w:rsidRDefault="00000000" w:rsidRPr="00000000" w14:paraId="0000004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хоч проти шерсті гладь</w:t>
            </w:r>
          </w:p>
        </w:tc>
        <w:tc>
          <w:tcPr/>
          <w:p w:rsidR="00000000" w:rsidDel="00000000" w:rsidP="00000000" w:rsidRDefault="00000000" w:rsidRPr="00000000" w14:paraId="0000004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 глянути гидко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 пальця в рот не клади</w:t>
            </w:r>
          </w:p>
          <w:p w:rsidR="00000000" w:rsidDel="00000000" w:rsidP="00000000" w:rsidRDefault="00000000" w:rsidRPr="00000000" w14:paraId="0000004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як заячий хвіст</w:t>
            </w:r>
          </w:p>
          <w:p w:rsidR="00000000" w:rsidDel="00000000" w:rsidP="00000000" w:rsidRDefault="00000000" w:rsidRPr="00000000" w14:paraId="0000004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 хоч мотузки крути</w:t>
            </w:r>
          </w:p>
          <w:p w:rsidR="00000000" w:rsidDel="00000000" w:rsidP="00000000" w:rsidRDefault="00000000" w:rsidRPr="00000000" w14:paraId="0000004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 мухи не зачепить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9. Між словом і способом його творення.</w:t>
      </w:r>
    </w:p>
    <w:tbl>
      <w:tblPr>
        <w:tblStyle w:val="Table2"/>
        <w:tblW w:w="83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82"/>
        <w:gridCol w:w="4448"/>
        <w:tblGridChange w:id="0">
          <w:tblGrid>
            <w:gridCol w:w="3882"/>
            <w:gridCol w:w="44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Слово </w:t>
            </w:r>
          </w:p>
        </w:tc>
        <w:tc>
          <w:tcPr/>
          <w:p w:rsidR="00000000" w:rsidDel="00000000" w:rsidP="00000000" w:rsidRDefault="00000000" w:rsidRPr="00000000" w14:paraId="0000004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Спосіб творення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перехід</w:t>
            </w:r>
          </w:p>
          <w:p w:rsidR="00000000" w:rsidDel="00000000" w:rsidP="00000000" w:rsidRDefault="00000000" w:rsidRPr="00000000" w14:paraId="0000005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міжпланетний</w:t>
            </w:r>
          </w:p>
          <w:p w:rsidR="00000000" w:rsidDel="00000000" w:rsidP="00000000" w:rsidRDefault="00000000" w:rsidRPr="00000000" w14:paraId="0000005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прочитання</w:t>
            </w:r>
          </w:p>
          <w:p w:rsidR="00000000" w:rsidDel="00000000" w:rsidP="00000000" w:rsidRDefault="00000000" w:rsidRPr="00000000" w14:paraId="0000005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контрудар</w:t>
            </w:r>
          </w:p>
        </w:tc>
        <w:tc>
          <w:tcPr/>
          <w:p w:rsidR="00000000" w:rsidDel="00000000" w:rsidP="00000000" w:rsidRDefault="00000000" w:rsidRPr="00000000" w14:paraId="0000005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Апрефіксальний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Бсуфіксальний</w:t>
            </w:r>
          </w:p>
          <w:p w:rsidR="00000000" w:rsidDel="00000000" w:rsidP="00000000" w:rsidRDefault="00000000" w:rsidRPr="00000000" w14:paraId="0000005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Впрефіксально-суфіксальний</w:t>
            </w:r>
          </w:p>
          <w:p w:rsidR="00000000" w:rsidDel="00000000" w:rsidP="00000000" w:rsidRDefault="00000000" w:rsidRPr="00000000" w14:paraId="0000005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Гбезафіксний</w:t>
            </w:r>
          </w:p>
          <w:p w:rsidR="00000000" w:rsidDel="00000000" w:rsidP="00000000" w:rsidRDefault="00000000" w:rsidRPr="00000000" w14:paraId="0000005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Дскладання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5.  Відредагувати речення.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1.Глядачі, сидячи в перших рядах, вітали соліста. 2. По нашим вулицям їздять дуже багато машин. 3. Не можна переходити дорогу перед рухаючимся транспортом проїжджою частиною. 4. В пів п’ятого хлопці відправились на рибалку. 5.Микола з Олегом слідкує за літературними  новинками в жанрі фантастики.</w:t>
      </w:r>
    </w:p>
    <w:p w:rsidR="00000000" w:rsidDel="00000000" w:rsidP="00000000" w:rsidRDefault="00000000" w:rsidRPr="00000000" w14:paraId="0000005C">
      <w:pPr>
        <w:shd w:fill="ffffff" w:val="clear"/>
        <w:spacing w:after="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 б.</w:t>
      </w:r>
    </w:p>
    <w:p w:rsidR="00000000" w:rsidDel="00000000" w:rsidP="00000000" w:rsidRDefault="00000000" w:rsidRPr="00000000" w14:paraId="0000005D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Усього – 40 балів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 клас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Українська література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shd w:fill="ffffff" w:val="clear"/>
        <w:spacing w:after="0" w:lineRule="auto"/>
        <w:ind w:left="45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Зробити ідейно-художній аналіз вірша.  Визначити тему, головну думку, художні засоби, особливість змалювання  ліричного героя). 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after="0" w:lineRule="auto"/>
        <w:ind w:left="450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Задивляюсь у твої зіниці</w:t>
        <w:br w:type="textWrapping"/>
        <w:t xml:space="preserve">Голубі й тривожні, ніби рань.</w:t>
        <w:br w:type="textWrapping"/>
        <w:t xml:space="preserve">Крешуть з них червоні блискавиці</w:t>
        <w:br w:type="textWrapping"/>
        <w:t xml:space="preserve">Революцій, бунтів і повстань.</w:t>
      </w:r>
    </w:p>
    <w:p w:rsidR="00000000" w:rsidDel="00000000" w:rsidP="00000000" w:rsidRDefault="00000000" w:rsidRPr="00000000" w14:paraId="00000064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Україно! Ти для мене диво!</w:t>
        <w:br w:type="textWrapping"/>
        <w:t xml:space="preserve">І нехай пливе за роком рік,</w:t>
        <w:br w:type="textWrapping"/>
        <w:t xml:space="preserve">Буду, мамо горда і вродлива,</w:t>
        <w:br w:type="textWrapping"/>
        <w:t xml:space="preserve">З тебе дивуватися повік…</w:t>
      </w:r>
    </w:p>
    <w:p w:rsidR="00000000" w:rsidDel="00000000" w:rsidP="00000000" w:rsidRDefault="00000000" w:rsidRPr="00000000" w14:paraId="00000065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Одійдіте, недруги лукаві!</w:t>
        <w:br w:type="textWrapping"/>
        <w:t xml:space="preserve">Друзі, зачекайте на путі!</w:t>
        <w:br w:type="textWrapping"/>
        <w:t xml:space="preserve">Маю я святе синівське право</w:t>
        <w:br w:type="textWrapping"/>
        <w:t xml:space="preserve">З матір’ю побуть на самоті.</w:t>
      </w:r>
    </w:p>
    <w:p w:rsidR="00000000" w:rsidDel="00000000" w:rsidP="00000000" w:rsidRDefault="00000000" w:rsidRPr="00000000" w14:paraId="00000066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Рідко, нене, згадують про тебе,</w:t>
        <w:br w:type="textWrapping"/>
        <w:t xml:space="preserve">Дні занадто куці та малі,</w:t>
        <w:br w:type="textWrapping"/>
        <w:t xml:space="preserve">Ще не всі чорти живуть на небі,</w:t>
        <w:br w:type="textWrapping"/>
        <w:t xml:space="preserve">Ходить їх до біса на землі.</w:t>
      </w:r>
    </w:p>
    <w:p w:rsidR="00000000" w:rsidDel="00000000" w:rsidP="00000000" w:rsidRDefault="00000000" w:rsidRPr="00000000" w14:paraId="00000067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Бачиш, з ними щогодини б’юся,</w:t>
        <w:br w:type="textWrapping"/>
        <w:t xml:space="preserve">Чуєш — битви споконвічний грюк!</w:t>
        <w:br w:type="textWrapping"/>
        <w:t xml:space="preserve">Як же я без друзів обійдуся,</w:t>
        <w:br w:type="textWrapping"/>
        <w:t xml:space="preserve">Без лобів їх, без очей і рук?</w:t>
      </w:r>
    </w:p>
    <w:p w:rsidR="00000000" w:rsidDel="00000000" w:rsidP="00000000" w:rsidRDefault="00000000" w:rsidRPr="00000000" w14:paraId="00000068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Україно, ти моя молитва,</w:t>
        <w:br w:type="textWrapping"/>
        <w:t xml:space="preserve">Ти моя розпука вікова…</w:t>
        <w:br w:type="textWrapping"/>
        <w:t xml:space="preserve">Гримотить над світом люта битва</w:t>
        <w:br w:type="textWrapping"/>
        <w:t xml:space="preserve">За твоє життя, твої права.</w:t>
      </w:r>
    </w:p>
    <w:p w:rsidR="00000000" w:rsidDel="00000000" w:rsidP="00000000" w:rsidRDefault="00000000" w:rsidRPr="00000000" w14:paraId="00000069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Ради тебе перли в душу сію,</w:t>
        <w:br w:type="textWrapping"/>
        <w:t xml:space="preserve">Ради тебе мислю і творю…</w:t>
        <w:br w:type="textWrapping"/>
        <w:t xml:space="preserve">Хай мовчать Америки й Росії,</w:t>
        <w:br w:type="textWrapping"/>
        <w:t xml:space="preserve">Коли я з тобою говорю.</w:t>
      </w:r>
    </w:p>
    <w:p w:rsidR="00000000" w:rsidDel="00000000" w:rsidP="00000000" w:rsidRDefault="00000000" w:rsidRPr="00000000" w14:paraId="0000006A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Хай палають хмари бурякові,</w:t>
        <w:br w:type="textWrapping"/>
        <w:t xml:space="preserve">Хай сичать образи — все одно</w:t>
        <w:br w:type="textWrapping"/>
        <w:t xml:space="preserve">Я проллюся крапелькою крові</w:t>
        <w:br w:type="textWrapping"/>
        <w:t xml:space="preserve">На твоє священне знамено.</w:t>
      </w:r>
    </w:p>
    <w:p w:rsidR="00000000" w:rsidDel="00000000" w:rsidP="00000000" w:rsidRDefault="00000000" w:rsidRPr="00000000" w14:paraId="0000006B">
      <w:pPr>
        <w:spacing w:after="0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                    В</w:t>
      </w:r>
      <w:r w:rsidDel="00000000" w:rsidR="00000000" w:rsidRPr="00000000">
        <w:rPr>
          <w:rFonts w:ascii="Symbol" w:cs="Symbol" w:eastAsia="Symbol" w:hAnsi="Symbol"/>
          <w:b w:val="1"/>
          <w:i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Симоненко</w:t>
      </w:r>
    </w:p>
    <w:p w:rsidR="00000000" w:rsidDel="00000000" w:rsidP="00000000" w:rsidRDefault="00000000" w:rsidRPr="00000000" w14:paraId="0000006C">
      <w:pPr>
        <w:spacing w:after="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 б.</w:t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shd w:fill="ffffff" w:val="clear"/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Відповісти на запитання, дотримуючись чіткості й лаконічності у висловлюваннях.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Притча – це…</w:t>
      </w:r>
    </w:p>
    <w:p w:rsidR="00000000" w:rsidDel="00000000" w:rsidP="00000000" w:rsidRDefault="00000000" w:rsidRPr="00000000" w14:paraId="0000006F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Балада – це…                                                                       </w:t>
      </w:r>
    </w:p>
    <w:p w:rsidR="00000000" w:rsidDel="00000000" w:rsidP="00000000" w:rsidRDefault="00000000" w:rsidRPr="00000000" w14:paraId="00000070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 Ідея легенди  про  Вавилонську вежу ….             </w:t>
      </w:r>
    </w:p>
    <w:p w:rsidR="00000000" w:rsidDel="00000000" w:rsidP="00000000" w:rsidRDefault="00000000" w:rsidRPr="00000000" w14:paraId="00000071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Провідний мотив пісні «Цвіте терен, цвіте терен»…</w:t>
      </w:r>
    </w:p>
    <w:p w:rsidR="00000000" w:rsidDel="00000000" w:rsidP="00000000" w:rsidRDefault="00000000" w:rsidRPr="00000000" w14:paraId="00000072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Хто з українських культурних діячів перекладав Біблію? Назвіть їх.</w:t>
      </w:r>
    </w:p>
    <w:p w:rsidR="00000000" w:rsidDel="00000000" w:rsidP="00000000" w:rsidRDefault="00000000" w:rsidRPr="00000000" w14:paraId="00000073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Записати паспорт твору «Слово о полку Ігоревім».</w:t>
      </w:r>
    </w:p>
    <w:p w:rsidR="00000000" w:rsidDel="00000000" w:rsidP="00000000" w:rsidRDefault="00000000" w:rsidRPr="00000000" w14:paraId="00000074">
      <w:pPr>
        <w:shd w:fill="ffffff" w:val="clear"/>
        <w:spacing w:after="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 б.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Усього –  16 балів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РАЗОМ – 56 балів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Georgia"/>
  <w:font w:name="Symbo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0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1"/>
      <w:numFmt w:val="decimal"/>
      <w:lvlText w:val="%1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